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730" w:rsidRPr="00781FAE" w:rsidRDefault="004B7730" w:rsidP="000B329A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91"/>
        <w:jc w:val="center"/>
        <w:rPr>
          <w:rFonts w:ascii="Arial" w:hAnsi="Arial" w:cs="Arial"/>
          <w:b/>
          <w:bCs/>
          <w:spacing w:val="-4"/>
        </w:rPr>
      </w:pPr>
    </w:p>
    <w:p w:rsidR="004B7730" w:rsidRPr="00781FAE" w:rsidRDefault="004B7730" w:rsidP="000B329A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491"/>
        <w:jc w:val="center"/>
        <w:rPr>
          <w:rFonts w:ascii="Arial" w:hAnsi="Arial" w:cs="Arial"/>
          <w:b/>
          <w:bCs/>
          <w:spacing w:val="-4"/>
        </w:rPr>
      </w:pPr>
      <w:r w:rsidRPr="00781FAE">
        <w:rPr>
          <w:rFonts w:ascii="Arial" w:hAnsi="Arial" w:cs="Arial"/>
          <w:b/>
          <w:bCs/>
          <w:spacing w:val="-4"/>
        </w:rPr>
        <w:t xml:space="preserve">  AGÊNCIA DE FOMENTO DO ESTADO DE PERNAMBUCO</w:t>
      </w:r>
      <w:r w:rsidR="007B38B0" w:rsidRPr="00781FAE">
        <w:rPr>
          <w:rFonts w:ascii="Arial" w:hAnsi="Arial" w:cs="Arial"/>
          <w:b/>
          <w:bCs/>
          <w:spacing w:val="-4"/>
        </w:rPr>
        <w:t xml:space="preserve"> S.A. – AGEFEPE</w:t>
      </w:r>
    </w:p>
    <w:p w:rsidR="007B38B0" w:rsidRPr="00781FAE" w:rsidRDefault="007B38B0" w:rsidP="000B329A">
      <w:pPr>
        <w:spacing w:after="0"/>
        <w:jc w:val="center"/>
        <w:rPr>
          <w:rFonts w:ascii="Arial" w:hAnsi="Arial" w:cs="Arial"/>
          <w:b/>
        </w:rPr>
      </w:pPr>
      <w:r w:rsidRPr="00781FAE">
        <w:rPr>
          <w:rFonts w:ascii="Arial" w:hAnsi="Arial" w:cs="Arial"/>
          <w:b/>
        </w:rPr>
        <w:t xml:space="preserve">RELATÓRIO DA ADMINISTRAÇÃO </w:t>
      </w:r>
    </w:p>
    <w:p w:rsidR="004B7730" w:rsidRPr="00781FAE" w:rsidRDefault="005F3D19" w:rsidP="000B329A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4B7730" w:rsidRPr="00781FAE">
        <w:rPr>
          <w:rFonts w:ascii="Arial" w:hAnsi="Arial" w:cs="Arial"/>
          <w:b/>
        </w:rPr>
        <w:t>º SEMESTRE/EXERCÍCIO DE 201</w:t>
      </w:r>
      <w:r w:rsidR="00423ABF">
        <w:rPr>
          <w:rFonts w:ascii="Arial" w:hAnsi="Arial" w:cs="Arial"/>
          <w:b/>
        </w:rPr>
        <w:t>6</w:t>
      </w:r>
    </w:p>
    <w:p w:rsidR="006378F8" w:rsidRPr="00781FAE" w:rsidRDefault="006378F8" w:rsidP="000B329A">
      <w:pPr>
        <w:spacing w:after="0"/>
        <w:jc w:val="center"/>
        <w:rPr>
          <w:rFonts w:ascii="Arial" w:hAnsi="Arial" w:cs="Arial"/>
          <w:bCs/>
          <w:spacing w:val="-4"/>
        </w:rPr>
      </w:pPr>
    </w:p>
    <w:p w:rsidR="004B7730" w:rsidRPr="00781FAE" w:rsidRDefault="004B7730" w:rsidP="000B329A">
      <w:pPr>
        <w:spacing w:after="0"/>
        <w:jc w:val="center"/>
        <w:rPr>
          <w:rFonts w:ascii="Arial" w:hAnsi="Arial" w:cs="Arial"/>
          <w:bCs/>
          <w:spacing w:val="-4"/>
        </w:rPr>
      </w:pPr>
    </w:p>
    <w:p w:rsidR="002F22FD" w:rsidRPr="00781FAE" w:rsidRDefault="002F22FD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MENSAGEM AOS ACIONISTAS</w:t>
      </w:r>
    </w:p>
    <w:p w:rsidR="00A56BE9" w:rsidRPr="00781FAE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0303C8" w:rsidRPr="00781FAE" w:rsidRDefault="000303C8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 xml:space="preserve">Submetemos à apreciação de V. </w:t>
      </w:r>
      <w:r w:rsidRPr="00F72323">
        <w:rPr>
          <w:rFonts w:ascii="Arial" w:hAnsi="Arial" w:cs="Arial"/>
          <w:bCs/>
        </w:rPr>
        <w:t>S</w:t>
      </w:r>
      <w:r w:rsidR="00F72323" w:rsidRPr="00F72323">
        <w:rPr>
          <w:rFonts w:ascii="Arial" w:hAnsi="Arial" w:cs="Arial"/>
          <w:bCs/>
        </w:rPr>
        <w:t>a</w:t>
      </w:r>
      <w:r w:rsidRPr="00F72323">
        <w:rPr>
          <w:rFonts w:ascii="Arial" w:hAnsi="Arial" w:cs="Arial"/>
          <w:bCs/>
        </w:rPr>
        <w:t>s</w:t>
      </w:r>
      <w:r w:rsidRPr="00781FAE">
        <w:rPr>
          <w:rFonts w:ascii="Arial" w:hAnsi="Arial" w:cs="Arial"/>
          <w:bCs/>
        </w:rPr>
        <w:t xml:space="preserve"> demonstrações contábeis da </w:t>
      </w:r>
      <w:r w:rsidRPr="00781FAE">
        <w:rPr>
          <w:rFonts w:ascii="Arial" w:hAnsi="Arial" w:cs="Arial"/>
          <w:b/>
          <w:bCs/>
        </w:rPr>
        <w:t>AGEFEPE</w:t>
      </w:r>
      <w:r w:rsidRPr="00781FAE">
        <w:rPr>
          <w:rFonts w:ascii="Arial" w:hAnsi="Arial" w:cs="Arial"/>
          <w:bCs/>
        </w:rPr>
        <w:t xml:space="preserve"> relat</w:t>
      </w:r>
      <w:r w:rsidR="007B38B0" w:rsidRPr="00781FAE">
        <w:rPr>
          <w:rFonts w:ascii="Arial" w:hAnsi="Arial" w:cs="Arial"/>
          <w:bCs/>
        </w:rPr>
        <w:t xml:space="preserve">ivas ao </w:t>
      </w:r>
      <w:r w:rsidR="00B8738F">
        <w:rPr>
          <w:rFonts w:ascii="Arial" w:hAnsi="Arial" w:cs="Arial"/>
          <w:bCs/>
        </w:rPr>
        <w:t>semestre</w:t>
      </w:r>
      <w:r w:rsidR="005F3D19">
        <w:rPr>
          <w:rFonts w:ascii="Arial" w:hAnsi="Arial" w:cs="Arial"/>
          <w:bCs/>
        </w:rPr>
        <w:t xml:space="preserve"> findo em 31.</w:t>
      </w:r>
      <w:r w:rsidR="006C3478">
        <w:rPr>
          <w:rFonts w:ascii="Arial" w:hAnsi="Arial" w:cs="Arial"/>
          <w:bCs/>
        </w:rPr>
        <w:t>12.</w:t>
      </w:r>
      <w:r w:rsidR="007B38B0" w:rsidRPr="00781FAE">
        <w:rPr>
          <w:rFonts w:ascii="Arial" w:hAnsi="Arial" w:cs="Arial"/>
          <w:bCs/>
        </w:rPr>
        <w:t>201</w:t>
      </w:r>
      <w:r w:rsidR="00FD08A2">
        <w:rPr>
          <w:rFonts w:ascii="Arial" w:hAnsi="Arial" w:cs="Arial"/>
          <w:bCs/>
        </w:rPr>
        <w:t>6</w:t>
      </w:r>
      <w:r w:rsidRPr="00781FAE">
        <w:rPr>
          <w:rFonts w:ascii="Arial" w:hAnsi="Arial" w:cs="Arial"/>
          <w:bCs/>
        </w:rPr>
        <w:t>, segundo as disposições da Lei das S</w:t>
      </w:r>
      <w:r w:rsidR="00D83B6D" w:rsidRPr="00781FAE">
        <w:rPr>
          <w:rFonts w:ascii="Arial" w:hAnsi="Arial" w:cs="Arial"/>
          <w:bCs/>
        </w:rPr>
        <w:t>/A</w:t>
      </w:r>
      <w:r w:rsidRPr="00781FAE">
        <w:rPr>
          <w:rFonts w:ascii="Arial" w:hAnsi="Arial" w:cs="Arial"/>
          <w:bCs/>
        </w:rPr>
        <w:t>, Normas Expedidas pelo Conselho Monetário Nacional e pr</w:t>
      </w:r>
      <w:r w:rsidR="00D83B6D" w:rsidRPr="00781FAE">
        <w:rPr>
          <w:rFonts w:ascii="Arial" w:hAnsi="Arial" w:cs="Arial"/>
          <w:bCs/>
        </w:rPr>
        <w:t>áticas contábeis aplicáveis às i</w:t>
      </w:r>
      <w:r w:rsidRPr="00781FAE">
        <w:rPr>
          <w:rFonts w:ascii="Arial" w:hAnsi="Arial" w:cs="Arial"/>
          <w:bCs/>
        </w:rPr>
        <w:t xml:space="preserve">nstituições financeiras autorizadas a funcionar pelo </w:t>
      </w:r>
      <w:r w:rsidR="004B7730" w:rsidRPr="00781FAE">
        <w:rPr>
          <w:rFonts w:ascii="Arial" w:hAnsi="Arial" w:cs="Arial"/>
          <w:bCs/>
        </w:rPr>
        <w:t>Banco Central do Brasil</w:t>
      </w:r>
      <w:r w:rsidRPr="00781FAE">
        <w:rPr>
          <w:rFonts w:ascii="Arial" w:hAnsi="Arial" w:cs="Arial"/>
          <w:bCs/>
        </w:rPr>
        <w:t>.</w:t>
      </w:r>
    </w:p>
    <w:p w:rsidR="0083407E" w:rsidRPr="00781FAE" w:rsidRDefault="0083407E" w:rsidP="00781FAE">
      <w:pPr>
        <w:spacing w:after="0" w:line="240" w:lineRule="auto"/>
        <w:jc w:val="both"/>
        <w:rPr>
          <w:rFonts w:ascii="Arial" w:hAnsi="Arial" w:cs="Arial"/>
          <w:bCs/>
        </w:rPr>
      </w:pPr>
    </w:p>
    <w:p w:rsidR="001E6711" w:rsidRPr="00781FAE" w:rsidRDefault="0083407E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>A AGEFEPE tem como objetivo principal fomentar o empreendedorismo em t</w:t>
      </w:r>
      <w:r w:rsidR="00AE400E" w:rsidRPr="00781FAE">
        <w:rPr>
          <w:rFonts w:ascii="Arial" w:hAnsi="Arial" w:cs="Arial"/>
          <w:bCs/>
        </w:rPr>
        <w:t>odo o Estado, para os micro e pequenos empreendedores, por meio de programas de financia</w:t>
      </w:r>
      <w:r w:rsidR="000B329A" w:rsidRPr="00781FAE">
        <w:rPr>
          <w:rFonts w:ascii="Arial" w:hAnsi="Arial" w:cs="Arial"/>
          <w:bCs/>
        </w:rPr>
        <w:t>mento.</w:t>
      </w:r>
    </w:p>
    <w:p w:rsidR="000B329A" w:rsidRPr="00781FAE" w:rsidRDefault="000B329A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2F22FD" w:rsidRDefault="00965ABB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EVOLUÇÃO DO QUADRO OPERACIONAL</w:t>
      </w:r>
    </w:p>
    <w:p w:rsidR="00392B69" w:rsidRDefault="00392B69" w:rsidP="00392B69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3F509C" w:rsidRDefault="00CC53F8" w:rsidP="003F509C">
      <w:pPr>
        <w:spacing w:after="0" w:line="240" w:lineRule="auto"/>
        <w:jc w:val="both"/>
        <w:rPr>
          <w:rFonts w:ascii="Arial" w:hAnsi="Arial" w:cs="Arial"/>
        </w:rPr>
      </w:pPr>
      <w:r w:rsidRPr="00856B65">
        <w:rPr>
          <w:rFonts w:ascii="Arial" w:hAnsi="Arial" w:cs="Arial"/>
          <w:lang w:val="pt-PT"/>
        </w:rPr>
        <w:t>A</w:t>
      </w:r>
      <w:r w:rsidR="003F509C" w:rsidRPr="00856B65">
        <w:rPr>
          <w:rFonts w:ascii="Arial" w:hAnsi="Arial" w:cs="Arial"/>
        </w:rPr>
        <w:t xml:space="preserve"> Agência de Fomento</w:t>
      </w:r>
      <w:r w:rsidR="00DD104A" w:rsidRPr="00856B65">
        <w:rPr>
          <w:rFonts w:ascii="Arial" w:hAnsi="Arial" w:cs="Arial"/>
        </w:rPr>
        <w:t xml:space="preserve"> apresentou o seguinte perfil de negócios no </w:t>
      </w:r>
      <w:r w:rsidR="001F3505" w:rsidRPr="00856B65">
        <w:rPr>
          <w:rFonts w:ascii="Arial" w:hAnsi="Arial" w:cs="Arial"/>
        </w:rPr>
        <w:t xml:space="preserve">segundo </w:t>
      </w:r>
      <w:r w:rsidR="003F509C" w:rsidRPr="00856B65">
        <w:rPr>
          <w:rFonts w:ascii="Arial" w:hAnsi="Arial" w:cs="Arial"/>
        </w:rPr>
        <w:t>semestre de 201</w:t>
      </w:r>
      <w:r w:rsidR="00965ABB" w:rsidRPr="00856B65">
        <w:rPr>
          <w:rFonts w:ascii="Arial" w:hAnsi="Arial" w:cs="Arial"/>
        </w:rPr>
        <w:t>6</w:t>
      </w:r>
      <w:r w:rsidR="003F509C" w:rsidRPr="00856B65">
        <w:rPr>
          <w:rFonts w:ascii="Arial" w:hAnsi="Arial" w:cs="Arial"/>
        </w:rPr>
        <w:t xml:space="preserve">, </w:t>
      </w:r>
      <w:r w:rsidRPr="00856B65">
        <w:rPr>
          <w:rFonts w:ascii="Arial" w:hAnsi="Arial" w:cs="Arial"/>
        </w:rPr>
        <w:t>conforme evidenciado abaixo:</w:t>
      </w:r>
    </w:p>
    <w:p w:rsidR="00865596" w:rsidRDefault="00865596" w:rsidP="003F509C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adeGradeClara1"/>
        <w:tblW w:w="0" w:type="auto"/>
        <w:jc w:val="center"/>
        <w:tblLook w:val="04A0"/>
      </w:tblPr>
      <w:tblGrid>
        <w:gridCol w:w="5152"/>
        <w:gridCol w:w="1953"/>
      </w:tblGrid>
      <w:tr w:rsidR="00865596" w:rsidTr="00865596">
        <w:trPr>
          <w:jc w:val="center"/>
        </w:trPr>
        <w:tc>
          <w:tcPr>
            <w:tcW w:w="0" w:type="auto"/>
          </w:tcPr>
          <w:p w:rsidR="00865596" w:rsidRDefault="00865596" w:rsidP="00F452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Valor Liberado </w:t>
            </w:r>
            <w:r w:rsidR="00F4520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º Sem 2015</w:t>
            </w:r>
          </w:p>
        </w:tc>
        <w:tc>
          <w:tcPr>
            <w:tcW w:w="0" w:type="auto"/>
          </w:tcPr>
          <w:p w:rsidR="00865596" w:rsidRDefault="00865596" w:rsidP="00F452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 w:rsidR="00956DA4" w:rsidRPr="00956DA4">
              <w:rPr>
                <w:rFonts w:ascii="Arial" w:hAnsi="Arial" w:cs="Arial"/>
              </w:rPr>
              <w:t>9</w:t>
            </w:r>
            <w:r w:rsidR="00956DA4">
              <w:rPr>
                <w:rFonts w:ascii="Arial" w:hAnsi="Arial" w:cs="Arial"/>
              </w:rPr>
              <w:t>.</w:t>
            </w:r>
            <w:r w:rsidR="00956DA4" w:rsidRPr="00956DA4">
              <w:rPr>
                <w:rFonts w:ascii="Arial" w:hAnsi="Arial" w:cs="Arial"/>
              </w:rPr>
              <w:t>945</w:t>
            </w:r>
            <w:r w:rsidR="00956DA4">
              <w:rPr>
                <w:rFonts w:ascii="Arial" w:hAnsi="Arial" w:cs="Arial"/>
              </w:rPr>
              <w:t>.</w:t>
            </w:r>
            <w:r w:rsidR="00956DA4" w:rsidRPr="00956DA4">
              <w:rPr>
                <w:rFonts w:ascii="Arial" w:hAnsi="Arial" w:cs="Arial"/>
              </w:rPr>
              <w:t>709,89</w:t>
            </w:r>
          </w:p>
        </w:tc>
      </w:tr>
      <w:tr w:rsidR="00865596" w:rsidTr="00865596">
        <w:trPr>
          <w:jc w:val="center"/>
        </w:trPr>
        <w:tc>
          <w:tcPr>
            <w:tcW w:w="0" w:type="auto"/>
          </w:tcPr>
          <w:p w:rsidR="00865596" w:rsidRDefault="00865596" w:rsidP="00F452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Valor Liberado </w:t>
            </w:r>
            <w:r w:rsidR="00F45209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º Sem 2016</w:t>
            </w:r>
          </w:p>
        </w:tc>
        <w:tc>
          <w:tcPr>
            <w:tcW w:w="0" w:type="auto"/>
          </w:tcPr>
          <w:p w:rsidR="00865596" w:rsidRDefault="00865596" w:rsidP="00F4520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R$ </w:t>
            </w:r>
            <w:r w:rsidR="00956DA4" w:rsidRPr="00956DA4">
              <w:rPr>
                <w:rFonts w:ascii="Arial" w:hAnsi="Arial" w:cs="Arial"/>
              </w:rPr>
              <w:t>5</w:t>
            </w:r>
            <w:r w:rsidR="00956DA4">
              <w:rPr>
                <w:rFonts w:ascii="Arial" w:hAnsi="Arial" w:cs="Arial"/>
              </w:rPr>
              <w:t>.</w:t>
            </w:r>
            <w:r w:rsidR="00956DA4" w:rsidRPr="00956DA4">
              <w:rPr>
                <w:rFonts w:ascii="Arial" w:hAnsi="Arial" w:cs="Arial"/>
              </w:rPr>
              <w:t>530</w:t>
            </w:r>
            <w:r w:rsidR="00956DA4">
              <w:rPr>
                <w:rFonts w:ascii="Arial" w:hAnsi="Arial" w:cs="Arial"/>
              </w:rPr>
              <w:t>.</w:t>
            </w:r>
            <w:r w:rsidR="00956DA4" w:rsidRPr="00956DA4">
              <w:rPr>
                <w:rFonts w:ascii="Arial" w:hAnsi="Arial" w:cs="Arial"/>
              </w:rPr>
              <w:t>155</w:t>
            </w:r>
            <w:r w:rsidR="00956DA4">
              <w:rPr>
                <w:rFonts w:ascii="Arial" w:hAnsi="Arial" w:cs="Arial"/>
              </w:rPr>
              <w:t>,00</w:t>
            </w:r>
          </w:p>
        </w:tc>
      </w:tr>
      <w:tr w:rsidR="00865596" w:rsidRPr="00865596" w:rsidTr="00865596">
        <w:trPr>
          <w:jc w:val="center"/>
        </w:trPr>
        <w:tc>
          <w:tcPr>
            <w:tcW w:w="0" w:type="auto"/>
          </w:tcPr>
          <w:p w:rsidR="00865596" w:rsidRPr="00865596" w:rsidRDefault="00865596" w:rsidP="002A7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65596">
              <w:rPr>
                <w:rFonts w:ascii="Arial" w:hAnsi="Arial" w:cs="Arial"/>
                <w:sz w:val="20"/>
                <w:szCs w:val="20"/>
              </w:rPr>
              <w:t xml:space="preserve">Variação </w:t>
            </w:r>
            <w:r w:rsidR="002A7EDF">
              <w:rPr>
                <w:rFonts w:ascii="Arial" w:hAnsi="Arial" w:cs="Arial"/>
                <w:sz w:val="20"/>
                <w:szCs w:val="20"/>
              </w:rPr>
              <w:t>dos Valores Liberados (%)</w:t>
            </w:r>
          </w:p>
        </w:tc>
        <w:tc>
          <w:tcPr>
            <w:tcW w:w="0" w:type="auto"/>
          </w:tcPr>
          <w:p w:rsidR="00865596" w:rsidRPr="00865596" w:rsidRDefault="0077464D" w:rsidP="00F4520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="00FC459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15309">
              <w:rPr>
                <w:rFonts w:ascii="Arial" w:hAnsi="Arial" w:cs="Arial"/>
                <w:sz w:val="20"/>
                <w:szCs w:val="20"/>
              </w:rPr>
              <w:t>-44,40%</w:t>
            </w:r>
            <w:r w:rsidR="00FC459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65596" w:rsidTr="00865596">
        <w:trPr>
          <w:jc w:val="center"/>
        </w:trPr>
        <w:tc>
          <w:tcPr>
            <w:tcW w:w="0" w:type="auto"/>
          </w:tcPr>
          <w:p w:rsidR="00865596" w:rsidRDefault="002A7EDF" w:rsidP="008655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Quantidade de </w:t>
            </w:r>
            <w:r w:rsidR="00956DA4">
              <w:rPr>
                <w:rFonts w:ascii="Arial" w:hAnsi="Arial" w:cs="Arial"/>
              </w:rPr>
              <w:t>Operações Liberadas 2</w:t>
            </w:r>
            <w:r w:rsidR="00865596">
              <w:rPr>
                <w:rFonts w:ascii="Arial" w:hAnsi="Arial" w:cs="Arial"/>
              </w:rPr>
              <w:t>º Sem 2015</w:t>
            </w:r>
          </w:p>
        </w:tc>
        <w:tc>
          <w:tcPr>
            <w:tcW w:w="0" w:type="auto"/>
          </w:tcPr>
          <w:p w:rsidR="00865596" w:rsidRDefault="00956DA4" w:rsidP="008655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401</w:t>
            </w:r>
          </w:p>
        </w:tc>
      </w:tr>
      <w:tr w:rsidR="00865596" w:rsidTr="00865596">
        <w:trPr>
          <w:jc w:val="center"/>
        </w:trPr>
        <w:tc>
          <w:tcPr>
            <w:tcW w:w="0" w:type="auto"/>
          </w:tcPr>
          <w:p w:rsidR="00865596" w:rsidRDefault="002A7EDF" w:rsidP="002A7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Quantidade de </w:t>
            </w:r>
            <w:r w:rsidR="00956DA4">
              <w:rPr>
                <w:rFonts w:ascii="Arial" w:hAnsi="Arial" w:cs="Arial"/>
              </w:rPr>
              <w:t>Operações Liberadas 2</w:t>
            </w:r>
            <w:r w:rsidR="00865596">
              <w:rPr>
                <w:rFonts w:ascii="Arial" w:hAnsi="Arial" w:cs="Arial"/>
              </w:rPr>
              <w:t>º Sem 2016</w:t>
            </w:r>
          </w:p>
        </w:tc>
        <w:tc>
          <w:tcPr>
            <w:tcW w:w="0" w:type="auto"/>
          </w:tcPr>
          <w:p w:rsidR="00865596" w:rsidRDefault="00FC4596" w:rsidP="00956DA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</w:t>
            </w:r>
            <w:r w:rsidR="00956DA4">
              <w:rPr>
                <w:rFonts w:ascii="Arial" w:hAnsi="Arial" w:cs="Arial"/>
              </w:rPr>
              <w:t xml:space="preserve">     166</w:t>
            </w:r>
          </w:p>
        </w:tc>
      </w:tr>
      <w:tr w:rsidR="00865596" w:rsidRPr="00865596" w:rsidTr="00865596">
        <w:trPr>
          <w:jc w:val="center"/>
        </w:trPr>
        <w:tc>
          <w:tcPr>
            <w:tcW w:w="0" w:type="auto"/>
          </w:tcPr>
          <w:p w:rsidR="00865596" w:rsidRPr="00815309" w:rsidRDefault="00865596" w:rsidP="00865596">
            <w:pPr>
              <w:jc w:val="both"/>
              <w:rPr>
                <w:rFonts w:ascii="Arial" w:hAnsi="Arial" w:cs="Arial"/>
              </w:rPr>
            </w:pPr>
            <w:r w:rsidRPr="00815309">
              <w:rPr>
                <w:rFonts w:ascii="Arial" w:hAnsi="Arial" w:cs="Arial"/>
              </w:rPr>
              <w:t xml:space="preserve">Variação </w:t>
            </w:r>
            <w:r w:rsidR="002A7EDF" w:rsidRPr="00815309">
              <w:rPr>
                <w:rFonts w:ascii="Arial" w:hAnsi="Arial" w:cs="Arial"/>
              </w:rPr>
              <w:t>da Quantidade de Operações (</w:t>
            </w:r>
            <w:r w:rsidRPr="00815309">
              <w:rPr>
                <w:rFonts w:ascii="Arial" w:hAnsi="Arial" w:cs="Arial"/>
              </w:rPr>
              <w:t>%</w:t>
            </w:r>
            <w:r w:rsidR="002A7EDF" w:rsidRPr="00815309">
              <w:rPr>
                <w:rFonts w:ascii="Arial" w:hAnsi="Arial" w:cs="Arial"/>
              </w:rPr>
              <w:t>)</w:t>
            </w:r>
          </w:p>
        </w:tc>
        <w:tc>
          <w:tcPr>
            <w:tcW w:w="0" w:type="auto"/>
          </w:tcPr>
          <w:p w:rsidR="00865596" w:rsidRPr="00815309" w:rsidRDefault="00815309" w:rsidP="0086559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</w:t>
            </w:r>
            <w:r w:rsidRPr="00815309">
              <w:rPr>
                <w:rFonts w:ascii="Arial" w:hAnsi="Arial" w:cs="Arial"/>
              </w:rPr>
              <w:t>-58,60%</w:t>
            </w:r>
          </w:p>
        </w:tc>
      </w:tr>
    </w:tbl>
    <w:p w:rsidR="00865596" w:rsidRPr="00CC53F8" w:rsidRDefault="00865596" w:rsidP="003F509C">
      <w:pPr>
        <w:spacing w:after="0" w:line="240" w:lineRule="auto"/>
        <w:jc w:val="both"/>
        <w:rPr>
          <w:rFonts w:ascii="Arial" w:hAnsi="Arial" w:cs="Arial"/>
        </w:rPr>
      </w:pPr>
    </w:p>
    <w:p w:rsidR="003F509C" w:rsidRPr="00965ABB" w:rsidRDefault="002552EB" w:rsidP="00392B69">
      <w:pPr>
        <w:pStyle w:val="PargrafodaLista"/>
        <w:ind w:left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Nota: a redução n</w:t>
      </w:r>
      <w:r w:rsidR="00F8578D">
        <w:rPr>
          <w:bCs/>
          <w:sz w:val="20"/>
          <w:szCs w:val="20"/>
        </w:rPr>
        <w:t>os valores liberados das</w:t>
      </w:r>
      <w:r w:rsidR="00965ABB" w:rsidRPr="00965ABB">
        <w:rPr>
          <w:bCs/>
          <w:sz w:val="20"/>
          <w:szCs w:val="20"/>
        </w:rPr>
        <w:t xml:space="preserve"> operações</w:t>
      </w:r>
      <w:r w:rsidR="00F8578D">
        <w:rPr>
          <w:bCs/>
          <w:sz w:val="20"/>
          <w:szCs w:val="20"/>
        </w:rPr>
        <w:t xml:space="preserve"> 2015/2016</w:t>
      </w:r>
      <w:r w:rsidR="00965ABB" w:rsidRPr="00965ABB">
        <w:rPr>
          <w:bCs/>
          <w:sz w:val="20"/>
          <w:szCs w:val="20"/>
        </w:rPr>
        <w:t xml:space="preserve"> deveu-se </w:t>
      </w:r>
      <w:r w:rsidR="00965ABB">
        <w:rPr>
          <w:bCs/>
          <w:sz w:val="20"/>
          <w:szCs w:val="20"/>
        </w:rPr>
        <w:t xml:space="preserve">principalmente a uma mudança estratégica com </w:t>
      </w:r>
      <w:r w:rsidR="00F8578D">
        <w:rPr>
          <w:bCs/>
          <w:sz w:val="20"/>
          <w:szCs w:val="20"/>
        </w:rPr>
        <w:t xml:space="preserve">a </w:t>
      </w:r>
      <w:r w:rsidR="00965ABB">
        <w:rPr>
          <w:bCs/>
          <w:sz w:val="20"/>
          <w:szCs w:val="20"/>
        </w:rPr>
        <w:t xml:space="preserve">redefinição do </w:t>
      </w:r>
      <w:r w:rsidR="00965ABB" w:rsidRPr="00965ABB">
        <w:rPr>
          <w:bCs/>
          <w:sz w:val="20"/>
          <w:szCs w:val="20"/>
        </w:rPr>
        <w:t>mercado alvo e de linhas de crédito</w:t>
      </w:r>
      <w:r w:rsidR="00F8578D">
        <w:rPr>
          <w:bCs/>
          <w:sz w:val="20"/>
          <w:szCs w:val="20"/>
        </w:rPr>
        <w:t>,</w:t>
      </w:r>
      <w:r w:rsidR="00965ABB" w:rsidRPr="00965ABB">
        <w:rPr>
          <w:bCs/>
          <w:sz w:val="20"/>
          <w:szCs w:val="20"/>
        </w:rPr>
        <w:t xml:space="preserve"> culminando com a</w:t>
      </w:r>
      <w:r w:rsidR="00F8578D">
        <w:rPr>
          <w:bCs/>
          <w:sz w:val="20"/>
          <w:szCs w:val="20"/>
        </w:rPr>
        <w:t xml:space="preserve"> diminuição </w:t>
      </w:r>
      <w:r w:rsidR="00965ABB" w:rsidRPr="00965ABB">
        <w:rPr>
          <w:bCs/>
          <w:sz w:val="20"/>
          <w:szCs w:val="20"/>
        </w:rPr>
        <w:t>da exposição de crédito e, por outro lado</w:t>
      </w:r>
      <w:r w:rsidR="00F8578D">
        <w:rPr>
          <w:bCs/>
          <w:sz w:val="20"/>
          <w:szCs w:val="20"/>
        </w:rPr>
        <w:t>, maior concentração em financiamentos</w:t>
      </w:r>
      <w:r w:rsidR="00965ABB" w:rsidRPr="00965ABB">
        <w:rPr>
          <w:bCs/>
          <w:sz w:val="20"/>
          <w:szCs w:val="20"/>
        </w:rPr>
        <w:t xml:space="preserve"> de pequeno porte.</w:t>
      </w:r>
    </w:p>
    <w:p w:rsidR="003F509C" w:rsidRPr="00781FAE" w:rsidRDefault="003F509C" w:rsidP="00392B69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496F70" w:rsidRPr="00781FAE" w:rsidRDefault="002F22FD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GE</w:t>
      </w:r>
      <w:r w:rsidR="00AE400E" w:rsidRPr="00781FAE">
        <w:rPr>
          <w:b/>
          <w:bCs/>
          <w:sz w:val="22"/>
          <w:szCs w:val="22"/>
        </w:rPr>
        <w:t>RENCIAMENTODE RISCOS</w:t>
      </w:r>
    </w:p>
    <w:p w:rsidR="00A56BE9" w:rsidRPr="00781FAE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4154FD" w:rsidRPr="00781FAE" w:rsidRDefault="00496F70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781FAE">
        <w:rPr>
          <w:rFonts w:ascii="Arial" w:hAnsi="Arial" w:cs="Arial"/>
          <w:bCs/>
        </w:rPr>
        <w:t xml:space="preserve">Em </w:t>
      </w:r>
      <w:r w:rsidR="001B419D">
        <w:rPr>
          <w:rFonts w:ascii="Arial" w:hAnsi="Arial" w:cs="Arial"/>
          <w:bCs/>
        </w:rPr>
        <w:t>referência à</w:t>
      </w:r>
      <w:r w:rsidR="00C074AE">
        <w:rPr>
          <w:rFonts w:ascii="Arial" w:hAnsi="Arial" w:cs="Arial"/>
          <w:bCs/>
        </w:rPr>
        <w:t xml:space="preserve">s </w:t>
      </w:r>
      <w:r w:rsidRPr="00781FAE">
        <w:rPr>
          <w:rFonts w:ascii="Arial" w:hAnsi="Arial" w:cs="Arial"/>
          <w:bCs/>
        </w:rPr>
        <w:t>disposições legais impostas pelo Banco Central</w:t>
      </w:r>
      <w:r w:rsidR="004154FD" w:rsidRPr="00781FAE">
        <w:rPr>
          <w:rFonts w:ascii="Arial" w:hAnsi="Arial" w:cs="Arial"/>
          <w:bCs/>
        </w:rPr>
        <w:t>,</w:t>
      </w:r>
      <w:r w:rsidRPr="00781FAE">
        <w:rPr>
          <w:rFonts w:ascii="Arial" w:hAnsi="Arial" w:cs="Arial"/>
          <w:bCs/>
        </w:rPr>
        <w:t xml:space="preserve"> relativas ao ger</w:t>
      </w:r>
      <w:r w:rsidR="00C074AE">
        <w:rPr>
          <w:rFonts w:ascii="Arial" w:hAnsi="Arial" w:cs="Arial"/>
          <w:bCs/>
        </w:rPr>
        <w:t>enciamento e controle</w:t>
      </w:r>
      <w:r w:rsidR="001B419D">
        <w:rPr>
          <w:rFonts w:ascii="Arial" w:hAnsi="Arial" w:cs="Arial"/>
          <w:bCs/>
        </w:rPr>
        <w:t>,</w:t>
      </w:r>
      <w:r w:rsidR="00FC4596">
        <w:rPr>
          <w:rFonts w:ascii="Arial" w:hAnsi="Arial" w:cs="Arial"/>
          <w:bCs/>
        </w:rPr>
        <w:t xml:space="preserve"> </w:t>
      </w:r>
      <w:r w:rsidRPr="00781FAE">
        <w:rPr>
          <w:rFonts w:ascii="Arial" w:hAnsi="Arial" w:cs="Arial"/>
          <w:bCs/>
        </w:rPr>
        <w:t xml:space="preserve">a </w:t>
      </w:r>
      <w:r w:rsidR="00C074AE">
        <w:rPr>
          <w:rFonts w:ascii="Arial" w:hAnsi="Arial" w:cs="Arial"/>
          <w:bCs/>
        </w:rPr>
        <w:t xml:space="preserve">Agência </w:t>
      </w:r>
      <w:r w:rsidRPr="00781FAE">
        <w:rPr>
          <w:rFonts w:ascii="Arial" w:hAnsi="Arial" w:cs="Arial"/>
          <w:bCs/>
        </w:rPr>
        <w:t>possui uma</w:t>
      </w:r>
      <w:r w:rsidR="00C074AE">
        <w:rPr>
          <w:rFonts w:ascii="Arial" w:hAnsi="Arial" w:cs="Arial"/>
          <w:bCs/>
        </w:rPr>
        <w:t xml:space="preserve"> estrutura adequada ao porte de seus</w:t>
      </w:r>
      <w:r w:rsidR="00FC4596">
        <w:rPr>
          <w:rFonts w:ascii="Arial" w:hAnsi="Arial" w:cs="Arial"/>
          <w:bCs/>
        </w:rPr>
        <w:t xml:space="preserve"> </w:t>
      </w:r>
      <w:r w:rsidRPr="00781FAE">
        <w:rPr>
          <w:rFonts w:ascii="Arial" w:hAnsi="Arial" w:cs="Arial"/>
          <w:bCs/>
        </w:rPr>
        <w:t>negócios</w:t>
      </w:r>
      <w:r w:rsidR="008E5564">
        <w:rPr>
          <w:rFonts w:ascii="Arial" w:hAnsi="Arial" w:cs="Arial"/>
          <w:bCs/>
        </w:rPr>
        <w:t>,</w:t>
      </w:r>
      <w:r w:rsidRPr="00781FAE">
        <w:rPr>
          <w:rFonts w:ascii="Arial" w:hAnsi="Arial" w:cs="Arial"/>
          <w:bCs/>
        </w:rPr>
        <w:t xml:space="preserve"> com políticas, processos e procedimentos voltados </w:t>
      </w:r>
      <w:r w:rsidR="008E5564">
        <w:rPr>
          <w:rFonts w:ascii="Arial" w:hAnsi="Arial" w:cs="Arial"/>
          <w:bCs/>
        </w:rPr>
        <w:t>à</w:t>
      </w:r>
      <w:r w:rsidRPr="00781FAE">
        <w:rPr>
          <w:rFonts w:ascii="Arial" w:hAnsi="Arial" w:cs="Arial"/>
          <w:bCs/>
        </w:rPr>
        <w:t xml:space="preserve"> administração</w:t>
      </w:r>
      <w:r w:rsidR="00AE400E" w:rsidRPr="00781FAE">
        <w:rPr>
          <w:rFonts w:ascii="Arial" w:hAnsi="Arial" w:cs="Arial"/>
          <w:bCs/>
        </w:rPr>
        <w:t xml:space="preserve"> e gestão de riscos, utilizando </w:t>
      </w:r>
      <w:r w:rsidRPr="00781FAE">
        <w:rPr>
          <w:rFonts w:ascii="Arial" w:hAnsi="Arial" w:cs="Arial"/>
          <w:bCs/>
        </w:rPr>
        <w:t>ferramentas para medir</w:t>
      </w:r>
      <w:r w:rsidR="00360662" w:rsidRPr="00781FAE">
        <w:rPr>
          <w:rFonts w:ascii="Arial" w:hAnsi="Arial" w:cs="Arial"/>
          <w:bCs/>
        </w:rPr>
        <w:t>, monitorar</w:t>
      </w:r>
      <w:r w:rsidR="00CA6FB4">
        <w:rPr>
          <w:rFonts w:ascii="Arial" w:hAnsi="Arial" w:cs="Arial"/>
          <w:bCs/>
        </w:rPr>
        <w:t xml:space="preserve"> e</w:t>
      </w:r>
      <w:r w:rsidR="00360662" w:rsidRPr="00781FAE">
        <w:rPr>
          <w:rFonts w:ascii="Arial" w:hAnsi="Arial" w:cs="Arial"/>
          <w:bCs/>
        </w:rPr>
        <w:t xml:space="preserve"> avaliar suas atividades</w:t>
      </w:r>
      <w:r w:rsidR="00AE400E" w:rsidRPr="00781FAE">
        <w:rPr>
          <w:rFonts w:ascii="Arial" w:hAnsi="Arial" w:cs="Arial"/>
          <w:bCs/>
        </w:rPr>
        <w:t xml:space="preserve">. </w:t>
      </w:r>
    </w:p>
    <w:p w:rsidR="003F42FB" w:rsidRDefault="003F42FB" w:rsidP="00781FAE">
      <w:pPr>
        <w:spacing w:after="0" w:line="240" w:lineRule="auto"/>
        <w:jc w:val="both"/>
        <w:rPr>
          <w:rFonts w:ascii="Arial" w:hAnsi="Arial" w:cs="Arial"/>
        </w:rPr>
      </w:pPr>
    </w:p>
    <w:p w:rsidR="00CC53F8" w:rsidRPr="00781FAE" w:rsidRDefault="00CC53F8" w:rsidP="00781FAE">
      <w:pPr>
        <w:spacing w:after="0" w:line="240" w:lineRule="auto"/>
        <w:jc w:val="both"/>
        <w:rPr>
          <w:rFonts w:ascii="Arial" w:hAnsi="Arial" w:cs="Arial"/>
        </w:rPr>
      </w:pPr>
    </w:p>
    <w:p w:rsidR="00C06CF3" w:rsidRPr="00781FAE" w:rsidRDefault="004D1357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GESTÃO DE NEGÓCIOS</w:t>
      </w:r>
    </w:p>
    <w:p w:rsidR="00A56BE9" w:rsidRPr="00781FAE" w:rsidRDefault="00A56BE9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6463F7" w:rsidRPr="00781FAE" w:rsidRDefault="00C235D3" w:rsidP="00781FAE">
      <w:pPr>
        <w:spacing w:after="0" w:line="240" w:lineRule="auto"/>
        <w:jc w:val="both"/>
        <w:rPr>
          <w:rFonts w:ascii="Arial" w:hAnsi="Arial" w:cs="Arial"/>
          <w:bCs/>
        </w:rPr>
      </w:pPr>
      <w:r w:rsidRPr="00F72323">
        <w:rPr>
          <w:rFonts w:ascii="Arial" w:hAnsi="Arial" w:cs="Arial"/>
          <w:bCs/>
        </w:rPr>
        <w:t>A partir de janeiro de 2016 a</w:t>
      </w:r>
      <w:r w:rsidR="006463F7" w:rsidRPr="00781FAE">
        <w:rPr>
          <w:rFonts w:ascii="Arial" w:hAnsi="Arial" w:cs="Arial"/>
          <w:bCs/>
        </w:rPr>
        <w:t xml:space="preserve"> AGEFEPE reconsiderou </w:t>
      </w:r>
      <w:r w:rsidR="0083407E" w:rsidRPr="00781FAE">
        <w:rPr>
          <w:rFonts w:ascii="Arial" w:hAnsi="Arial" w:cs="Arial"/>
          <w:bCs/>
        </w:rPr>
        <w:t>su</w:t>
      </w:r>
      <w:r w:rsidR="006463F7" w:rsidRPr="00781FAE">
        <w:rPr>
          <w:rFonts w:ascii="Arial" w:hAnsi="Arial" w:cs="Arial"/>
          <w:bCs/>
        </w:rPr>
        <w:t>a estrat</w:t>
      </w:r>
      <w:r w:rsidR="0083407E" w:rsidRPr="00781FAE">
        <w:rPr>
          <w:rFonts w:ascii="Arial" w:hAnsi="Arial" w:cs="Arial"/>
          <w:bCs/>
        </w:rPr>
        <w:t>égia de negócios, redirecionando majoritariamente suas operações para os micro e pequenos empreend</w:t>
      </w:r>
      <w:r w:rsidR="00FC4596">
        <w:rPr>
          <w:rFonts w:ascii="Arial" w:hAnsi="Arial" w:cs="Arial"/>
          <w:bCs/>
        </w:rPr>
        <w:t>imentos</w:t>
      </w:r>
      <w:r w:rsidR="0083407E" w:rsidRPr="00781FAE">
        <w:rPr>
          <w:rFonts w:ascii="Arial" w:hAnsi="Arial" w:cs="Arial"/>
          <w:bCs/>
        </w:rPr>
        <w:t>, com prioridade para o interior do Estado</w:t>
      </w:r>
      <w:r w:rsidR="001266C6">
        <w:rPr>
          <w:rFonts w:ascii="Arial" w:hAnsi="Arial" w:cs="Arial"/>
          <w:bCs/>
        </w:rPr>
        <w:t>,</w:t>
      </w:r>
      <w:r w:rsidR="0083407E" w:rsidRPr="00781FAE">
        <w:rPr>
          <w:rFonts w:ascii="Arial" w:hAnsi="Arial" w:cs="Arial"/>
          <w:bCs/>
        </w:rPr>
        <w:t xml:space="preserve"> prospectando negócios com foco nos polos produtivos, especialmente aqueles com maior dificuldade de acesso ao crédito convencional, em consonância com as metas prioritárias do Governo do Estado de Pernambuco.</w:t>
      </w:r>
      <w:r w:rsidR="001266C6">
        <w:rPr>
          <w:rFonts w:ascii="Arial" w:hAnsi="Arial" w:cs="Arial"/>
          <w:bCs/>
        </w:rPr>
        <w:t xml:space="preserve"> Ressaltamos ainda parcerias estratégicas firmadas com o BNB, BNDES e FINEP para repasses de recursos.</w:t>
      </w:r>
    </w:p>
    <w:p w:rsidR="0083407E" w:rsidRDefault="0083407E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CC53F8" w:rsidRDefault="00CC53F8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CC53F8" w:rsidRPr="00781FAE" w:rsidRDefault="00CC53F8" w:rsidP="00781FAE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225ADE" w:rsidRPr="00781FAE" w:rsidRDefault="00225ADE" w:rsidP="00225ADE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pt-BR"/>
        </w:rPr>
      </w:pPr>
      <w:bookmarkStart w:id="0" w:name="_GoBack"/>
      <w:bookmarkEnd w:id="0"/>
    </w:p>
    <w:p w:rsidR="0090558A" w:rsidRPr="00781FAE" w:rsidRDefault="00D56730" w:rsidP="00781FAE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781FAE">
        <w:rPr>
          <w:b/>
          <w:bCs/>
          <w:sz w:val="22"/>
          <w:szCs w:val="22"/>
        </w:rPr>
        <w:t>CONSIDERAÇÕES FINAIS</w:t>
      </w:r>
    </w:p>
    <w:p w:rsidR="000B329A" w:rsidRPr="00781FAE" w:rsidRDefault="000B329A" w:rsidP="00781FAE">
      <w:pPr>
        <w:pStyle w:val="PargrafodaLista"/>
        <w:ind w:left="284"/>
        <w:jc w:val="both"/>
        <w:rPr>
          <w:b/>
          <w:bCs/>
          <w:sz w:val="22"/>
          <w:szCs w:val="22"/>
        </w:rPr>
      </w:pPr>
    </w:p>
    <w:p w:rsidR="00A9041C" w:rsidRPr="00781FAE" w:rsidRDefault="00B34F9C" w:rsidP="00781FAE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</w:t>
      </w:r>
      <w:r w:rsidR="00A9041C" w:rsidRPr="00781FAE">
        <w:rPr>
          <w:rFonts w:ascii="Arial" w:hAnsi="Arial" w:cs="Arial"/>
          <w:bCs/>
        </w:rPr>
        <w:t>irma</w:t>
      </w:r>
      <w:r w:rsidR="008C4BDF">
        <w:rPr>
          <w:rFonts w:ascii="Arial" w:hAnsi="Arial" w:cs="Arial"/>
          <w:bCs/>
        </w:rPr>
        <w:t>mos nosso</w:t>
      </w:r>
      <w:r w:rsidR="00A9041C" w:rsidRPr="00781FAE">
        <w:rPr>
          <w:rFonts w:ascii="Arial" w:hAnsi="Arial" w:cs="Arial"/>
          <w:bCs/>
        </w:rPr>
        <w:t xml:space="preserve"> p</w:t>
      </w:r>
      <w:r w:rsidR="001F486C" w:rsidRPr="00781FAE">
        <w:rPr>
          <w:rFonts w:ascii="Arial" w:hAnsi="Arial" w:cs="Arial"/>
          <w:bCs/>
        </w:rPr>
        <w:t xml:space="preserve">ropósito </w:t>
      </w:r>
      <w:r>
        <w:rPr>
          <w:rFonts w:ascii="Arial" w:hAnsi="Arial" w:cs="Arial"/>
          <w:bCs/>
        </w:rPr>
        <w:t xml:space="preserve">de ser </w:t>
      </w:r>
      <w:r w:rsidR="001F486C" w:rsidRPr="00781FAE">
        <w:rPr>
          <w:rFonts w:ascii="Arial" w:hAnsi="Arial" w:cs="Arial"/>
          <w:bCs/>
        </w:rPr>
        <w:t>referê</w:t>
      </w:r>
      <w:r w:rsidR="00A9041C" w:rsidRPr="00781FAE">
        <w:rPr>
          <w:rFonts w:ascii="Arial" w:hAnsi="Arial" w:cs="Arial"/>
          <w:bCs/>
        </w:rPr>
        <w:t>ncia no fomento ao empreended</w:t>
      </w:r>
      <w:r w:rsidR="00AF68B3">
        <w:rPr>
          <w:rFonts w:ascii="Arial" w:hAnsi="Arial" w:cs="Arial"/>
          <w:bCs/>
        </w:rPr>
        <w:t>orismo</w:t>
      </w:r>
      <w:r>
        <w:rPr>
          <w:rFonts w:ascii="Arial" w:hAnsi="Arial" w:cs="Arial"/>
          <w:bCs/>
        </w:rPr>
        <w:t>,</w:t>
      </w:r>
      <w:r w:rsidR="00AF68B3">
        <w:rPr>
          <w:rFonts w:ascii="Arial" w:hAnsi="Arial" w:cs="Arial"/>
          <w:bCs/>
        </w:rPr>
        <w:t xml:space="preserve"> em consonância com as diretrizes do Governo do Estado de Pernambuco.</w:t>
      </w:r>
    </w:p>
    <w:p w:rsidR="003F76B2" w:rsidRDefault="003F76B2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856B65" w:rsidRPr="00781FAE" w:rsidRDefault="00856B65" w:rsidP="000B329A">
      <w:pPr>
        <w:spacing w:after="0"/>
        <w:ind w:left="360"/>
        <w:jc w:val="both"/>
        <w:rPr>
          <w:rFonts w:ascii="Arial" w:hAnsi="Arial" w:cs="Arial"/>
          <w:bCs/>
        </w:rPr>
      </w:pPr>
    </w:p>
    <w:p w:rsidR="003F76B2" w:rsidRPr="00781FAE" w:rsidRDefault="003F76B2" w:rsidP="000B329A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tbl>
      <w:tblPr>
        <w:tblW w:w="10001" w:type="pct"/>
        <w:tblLook w:val="04A0"/>
      </w:tblPr>
      <w:tblGrid>
        <w:gridCol w:w="4788"/>
        <w:gridCol w:w="4788"/>
        <w:gridCol w:w="4787"/>
        <w:gridCol w:w="4783"/>
      </w:tblGrid>
      <w:tr w:rsidR="00856B65" w:rsidRPr="00781FAE" w:rsidTr="00856B65"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81FAE">
              <w:rPr>
                <w:rFonts w:ascii="Arial" w:hAnsi="Arial" w:cs="Arial"/>
                <w:b/>
                <w:bCs/>
              </w:rPr>
              <w:t>Alberto Sabino Santiago Galvão</w:t>
            </w:r>
          </w:p>
        </w:tc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81FAE">
              <w:rPr>
                <w:rFonts w:ascii="Arial" w:hAnsi="Arial" w:cs="Arial"/>
                <w:b/>
                <w:bCs/>
              </w:rPr>
              <w:t>Cícero Luiz da Silva</w:t>
            </w:r>
          </w:p>
        </w:tc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49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  <w:r w:rsidRPr="00781FAE">
              <w:rPr>
                <w:rFonts w:ascii="Arial" w:hAnsi="Arial" w:cs="Arial"/>
                <w:b/>
                <w:bCs/>
              </w:rPr>
              <w:t>Alberto Sabino Santiago Galvão</w:t>
            </w:r>
          </w:p>
        </w:tc>
      </w:tr>
      <w:tr w:rsidR="00856B65" w:rsidRPr="00781FAE" w:rsidTr="00856B65"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 xml:space="preserve">Diretor </w:t>
            </w:r>
            <w:r>
              <w:rPr>
                <w:rFonts w:ascii="Arial" w:hAnsi="Arial" w:cs="Arial"/>
                <w:bCs/>
              </w:rPr>
              <w:t xml:space="preserve">Presidente </w:t>
            </w:r>
            <w:r w:rsidR="00557ECE">
              <w:rPr>
                <w:rFonts w:ascii="Arial" w:hAnsi="Arial" w:cs="Arial"/>
                <w:bCs/>
              </w:rPr>
              <w:t>–</w:t>
            </w:r>
            <w:r>
              <w:rPr>
                <w:rFonts w:ascii="Arial" w:hAnsi="Arial" w:cs="Arial"/>
                <w:bCs/>
              </w:rPr>
              <w:t xml:space="preserve"> Interino</w:t>
            </w:r>
          </w:p>
        </w:tc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>Diretor de Negócios</w:t>
            </w:r>
          </w:p>
        </w:tc>
        <w:tc>
          <w:tcPr>
            <w:tcW w:w="1250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249" w:type="pct"/>
          </w:tcPr>
          <w:p w:rsidR="00856B65" w:rsidRPr="00781FAE" w:rsidRDefault="00856B65" w:rsidP="00856B6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  <w:r w:rsidRPr="00781FAE">
              <w:rPr>
                <w:rFonts w:ascii="Arial" w:hAnsi="Arial" w:cs="Arial"/>
                <w:bCs/>
              </w:rPr>
              <w:t>Diretor de Planejamento e Controle</w:t>
            </w:r>
          </w:p>
        </w:tc>
      </w:tr>
    </w:tbl>
    <w:p w:rsidR="003F76B2" w:rsidRPr="00781FAE" w:rsidRDefault="003F76B2" w:rsidP="000B329A">
      <w:pPr>
        <w:spacing w:after="0"/>
        <w:jc w:val="both"/>
        <w:rPr>
          <w:rFonts w:ascii="Arial" w:hAnsi="Arial" w:cs="Arial"/>
          <w:bCs/>
        </w:rPr>
      </w:pPr>
    </w:p>
    <w:p w:rsidR="002E7D9E" w:rsidRPr="00781FAE" w:rsidRDefault="002E7D9E" w:rsidP="000B329A">
      <w:pPr>
        <w:spacing w:after="0"/>
        <w:jc w:val="both"/>
        <w:rPr>
          <w:rFonts w:ascii="Arial" w:hAnsi="Arial" w:cs="Arial"/>
          <w:bCs/>
        </w:rPr>
      </w:pPr>
    </w:p>
    <w:tbl>
      <w:tblPr>
        <w:tblW w:w="5000" w:type="pct"/>
        <w:tblLook w:val="04A0"/>
      </w:tblPr>
      <w:tblGrid>
        <w:gridCol w:w="4786"/>
        <w:gridCol w:w="4786"/>
      </w:tblGrid>
      <w:tr w:rsidR="002E7D9E" w:rsidRPr="00781FAE" w:rsidTr="00346DB6"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2E7D9E" w:rsidRPr="00781FAE" w:rsidTr="00346DB6"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500" w:type="pct"/>
          </w:tcPr>
          <w:p w:rsidR="002E7D9E" w:rsidRPr="00781FAE" w:rsidRDefault="002E7D9E" w:rsidP="000B32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</w:rPr>
            </w:pPr>
          </w:p>
        </w:tc>
      </w:tr>
    </w:tbl>
    <w:p w:rsidR="002E7D9E" w:rsidRPr="00781FAE" w:rsidRDefault="002E7D9E" w:rsidP="000B329A">
      <w:pPr>
        <w:spacing w:after="0"/>
        <w:jc w:val="both"/>
        <w:rPr>
          <w:rFonts w:ascii="Arial" w:hAnsi="Arial" w:cs="Arial"/>
          <w:bCs/>
        </w:rPr>
      </w:pPr>
    </w:p>
    <w:sectPr w:rsidR="002E7D9E" w:rsidRPr="00781FAE" w:rsidSect="00392B69">
      <w:headerReference w:type="default" r:id="rId8"/>
      <w:footerReference w:type="default" r:id="rId9"/>
      <w:pgSz w:w="11906" w:h="16838"/>
      <w:pgMar w:top="1184" w:right="849" w:bottom="1417" w:left="1701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F4A" w:rsidRDefault="00180F4A" w:rsidP="000F3D4E">
      <w:pPr>
        <w:spacing w:after="0" w:line="240" w:lineRule="auto"/>
      </w:pPr>
      <w:r>
        <w:separator/>
      </w:r>
    </w:p>
  </w:endnote>
  <w:endnote w:type="continuationSeparator" w:id="0">
    <w:p w:rsidR="00180F4A" w:rsidRDefault="00180F4A" w:rsidP="000F3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altName w:val="Perpetu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5603"/>
      <w:gridCol w:w="3969"/>
    </w:tblGrid>
    <w:tr w:rsidR="000B329A" w:rsidRPr="00B96E8A" w:rsidTr="000B329A">
      <w:trPr>
        <w:trHeight w:val="1418"/>
      </w:trPr>
      <w:tc>
        <w:tcPr>
          <w:tcW w:w="2927" w:type="pct"/>
        </w:tcPr>
        <w:p w:rsidR="000B329A" w:rsidRPr="00B96E8A" w:rsidRDefault="000B329A" w:rsidP="00346DB6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0B329A" w:rsidRPr="00B96E8A" w:rsidRDefault="000B329A" w:rsidP="00346DB6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0B329A" w:rsidRPr="00B96E8A" w:rsidRDefault="000B329A" w:rsidP="00346DB6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Rua Dom João Costa, 20 - Torreão</w:t>
          </w:r>
          <w:r w:rsidRPr="00B96E8A">
            <w:rPr>
              <w:sz w:val="16"/>
              <w:szCs w:val="16"/>
            </w:rPr>
            <w:t xml:space="preserve"> - Recife - Pernambuco - Brasil</w:t>
          </w:r>
        </w:p>
        <w:p w:rsidR="000B329A" w:rsidRPr="00B96E8A" w:rsidRDefault="000B329A" w:rsidP="00346DB6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 w:rsidRPr="00B96E8A">
            <w:rPr>
              <w:sz w:val="16"/>
              <w:szCs w:val="16"/>
            </w:rPr>
            <w:t xml:space="preserve">CEP: </w:t>
          </w:r>
          <w:r>
            <w:rPr>
              <w:sz w:val="16"/>
              <w:szCs w:val="16"/>
            </w:rPr>
            <w:t>52030-220</w:t>
          </w:r>
          <w:r w:rsidRPr="00B96E8A">
            <w:rPr>
              <w:sz w:val="16"/>
              <w:szCs w:val="16"/>
            </w:rPr>
            <w:t xml:space="preserve"> / Fone: +55 (81) 3183.7450 /Ouvidoria: 0800.081.7450</w:t>
          </w:r>
        </w:p>
        <w:p w:rsidR="000B329A" w:rsidRPr="00B96E8A" w:rsidRDefault="000B329A" w:rsidP="00346DB6">
          <w:pPr>
            <w:tabs>
              <w:tab w:val="left" w:pos="625"/>
            </w:tabs>
            <w:spacing w:after="0" w:line="288" w:lineRule="auto"/>
          </w:pPr>
          <w:r w:rsidRPr="00B96E8A">
            <w:rPr>
              <w:sz w:val="16"/>
              <w:szCs w:val="16"/>
            </w:rPr>
            <w:t>www.agefepe.pe.gov.br</w:t>
          </w:r>
        </w:p>
      </w:tc>
      <w:tc>
        <w:tcPr>
          <w:tcW w:w="2073" w:type="pct"/>
        </w:tcPr>
        <w:p w:rsidR="000B329A" w:rsidRPr="00B96E8A" w:rsidRDefault="000B329A" w:rsidP="00346DB6">
          <w:pPr>
            <w:pStyle w:val="Rodap"/>
          </w:pPr>
          <w:r w:rsidRPr="00450DE3">
            <w:rPr>
              <w:noProof/>
              <w:lang w:eastAsia="pt-BR"/>
            </w:rPr>
            <w:drawing>
              <wp:inline distT="0" distB="0" distL="0" distR="0">
                <wp:extent cx="2085975" cy="909718"/>
                <wp:effectExtent l="19050" t="0" r="9525" b="0"/>
                <wp:docPr id="3" name="Imagem 1" descr="C:\Users\taciana.farias\Downloads\Marca_horizontal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ciana.farias\Downloads\Marca_horizontal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918" cy="914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7055F" w:rsidRPr="000B329A" w:rsidRDefault="00D7055F" w:rsidP="000B329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F4A" w:rsidRDefault="00180F4A" w:rsidP="000F3D4E">
      <w:pPr>
        <w:spacing w:after="0" w:line="240" w:lineRule="auto"/>
      </w:pPr>
      <w:r>
        <w:separator/>
      </w:r>
    </w:p>
  </w:footnote>
  <w:footnote w:type="continuationSeparator" w:id="0">
    <w:p w:rsidR="00180F4A" w:rsidRDefault="00180F4A" w:rsidP="000F3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44455772"/>
      <w:docPartObj>
        <w:docPartGallery w:val="Page Numbers (Top of Page)"/>
        <w:docPartUnique/>
      </w:docPartObj>
    </w:sdtPr>
    <w:sdtContent>
      <w:p w:rsidR="00C61598" w:rsidRDefault="00C61598">
        <w:pPr>
          <w:pStyle w:val="Cabealho"/>
        </w:pPr>
        <w:r>
          <w:rPr>
            <w:noProof/>
            <w:lang w:eastAsia="pt-BR"/>
          </w:rPr>
          <w:drawing>
            <wp:inline distT="0" distB="0" distL="0" distR="0">
              <wp:extent cx="1371600" cy="411480"/>
              <wp:effectExtent l="0" t="0" r="0" b="0"/>
              <wp:docPr id="2" name="Imagem 8" descr="Logomarca AGEFEPE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8" descr="Logomarca AGEFEPE.jpe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D7055F" w:rsidRDefault="00D7055F" w:rsidP="00D7055F">
    <w:pPr>
      <w:pStyle w:val="Cabealh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133D4"/>
    <w:multiLevelType w:val="hybridMultilevel"/>
    <w:tmpl w:val="F31AC016"/>
    <w:lvl w:ilvl="0" w:tplc="0416000F">
      <w:start w:val="1"/>
      <w:numFmt w:val="decimal"/>
      <w:lvlText w:val="%1."/>
      <w:lvlJc w:val="left"/>
      <w:pPr>
        <w:ind w:left="776" w:hanging="360"/>
      </w:pPr>
    </w:lvl>
    <w:lvl w:ilvl="1" w:tplc="04160019" w:tentative="1">
      <w:start w:val="1"/>
      <w:numFmt w:val="lowerLetter"/>
      <w:lvlText w:val="%2."/>
      <w:lvlJc w:val="left"/>
      <w:pPr>
        <w:ind w:left="1496" w:hanging="360"/>
      </w:pPr>
    </w:lvl>
    <w:lvl w:ilvl="2" w:tplc="0416001B" w:tentative="1">
      <w:start w:val="1"/>
      <w:numFmt w:val="lowerRoman"/>
      <w:lvlText w:val="%3."/>
      <w:lvlJc w:val="right"/>
      <w:pPr>
        <w:ind w:left="2216" w:hanging="180"/>
      </w:pPr>
    </w:lvl>
    <w:lvl w:ilvl="3" w:tplc="0416000F" w:tentative="1">
      <w:start w:val="1"/>
      <w:numFmt w:val="decimal"/>
      <w:lvlText w:val="%4."/>
      <w:lvlJc w:val="left"/>
      <w:pPr>
        <w:ind w:left="2936" w:hanging="360"/>
      </w:pPr>
    </w:lvl>
    <w:lvl w:ilvl="4" w:tplc="04160019" w:tentative="1">
      <w:start w:val="1"/>
      <w:numFmt w:val="lowerLetter"/>
      <w:lvlText w:val="%5."/>
      <w:lvlJc w:val="left"/>
      <w:pPr>
        <w:ind w:left="3656" w:hanging="360"/>
      </w:pPr>
    </w:lvl>
    <w:lvl w:ilvl="5" w:tplc="0416001B" w:tentative="1">
      <w:start w:val="1"/>
      <w:numFmt w:val="lowerRoman"/>
      <w:lvlText w:val="%6."/>
      <w:lvlJc w:val="right"/>
      <w:pPr>
        <w:ind w:left="4376" w:hanging="180"/>
      </w:pPr>
    </w:lvl>
    <w:lvl w:ilvl="6" w:tplc="0416000F" w:tentative="1">
      <w:start w:val="1"/>
      <w:numFmt w:val="decimal"/>
      <w:lvlText w:val="%7."/>
      <w:lvlJc w:val="left"/>
      <w:pPr>
        <w:ind w:left="5096" w:hanging="360"/>
      </w:pPr>
    </w:lvl>
    <w:lvl w:ilvl="7" w:tplc="04160019" w:tentative="1">
      <w:start w:val="1"/>
      <w:numFmt w:val="lowerLetter"/>
      <w:lvlText w:val="%8."/>
      <w:lvlJc w:val="left"/>
      <w:pPr>
        <w:ind w:left="5816" w:hanging="360"/>
      </w:pPr>
    </w:lvl>
    <w:lvl w:ilvl="8" w:tplc="0416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">
    <w:nsid w:val="16C079E3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2">
    <w:nsid w:val="173E5039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3">
    <w:nsid w:val="254B6C50"/>
    <w:multiLevelType w:val="multilevel"/>
    <w:tmpl w:val="65C493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36AE7FDD"/>
    <w:multiLevelType w:val="hybridMultilevel"/>
    <w:tmpl w:val="1C565D5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96" w:hanging="360"/>
      </w:pPr>
    </w:lvl>
    <w:lvl w:ilvl="2" w:tplc="0416001B" w:tentative="1">
      <w:start w:val="1"/>
      <w:numFmt w:val="lowerRoman"/>
      <w:lvlText w:val="%3."/>
      <w:lvlJc w:val="right"/>
      <w:pPr>
        <w:ind w:left="2216" w:hanging="180"/>
      </w:pPr>
    </w:lvl>
    <w:lvl w:ilvl="3" w:tplc="0416000F" w:tentative="1">
      <w:start w:val="1"/>
      <w:numFmt w:val="decimal"/>
      <w:lvlText w:val="%4."/>
      <w:lvlJc w:val="left"/>
      <w:pPr>
        <w:ind w:left="2936" w:hanging="360"/>
      </w:pPr>
    </w:lvl>
    <w:lvl w:ilvl="4" w:tplc="04160019" w:tentative="1">
      <w:start w:val="1"/>
      <w:numFmt w:val="lowerLetter"/>
      <w:lvlText w:val="%5."/>
      <w:lvlJc w:val="left"/>
      <w:pPr>
        <w:ind w:left="3656" w:hanging="360"/>
      </w:pPr>
    </w:lvl>
    <w:lvl w:ilvl="5" w:tplc="0416001B" w:tentative="1">
      <w:start w:val="1"/>
      <w:numFmt w:val="lowerRoman"/>
      <w:lvlText w:val="%6."/>
      <w:lvlJc w:val="right"/>
      <w:pPr>
        <w:ind w:left="4376" w:hanging="180"/>
      </w:pPr>
    </w:lvl>
    <w:lvl w:ilvl="6" w:tplc="0416000F" w:tentative="1">
      <w:start w:val="1"/>
      <w:numFmt w:val="decimal"/>
      <w:lvlText w:val="%7."/>
      <w:lvlJc w:val="left"/>
      <w:pPr>
        <w:ind w:left="5096" w:hanging="360"/>
      </w:pPr>
    </w:lvl>
    <w:lvl w:ilvl="7" w:tplc="04160019" w:tentative="1">
      <w:start w:val="1"/>
      <w:numFmt w:val="lowerLetter"/>
      <w:lvlText w:val="%8."/>
      <w:lvlJc w:val="left"/>
      <w:pPr>
        <w:ind w:left="5816" w:hanging="360"/>
      </w:pPr>
    </w:lvl>
    <w:lvl w:ilvl="8" w:tplc="0416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5">
    <w:nsid w:val="4BB514AA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6">
    <w:nsid w:val="4DDB1B82"/>
    <w:multiLevelType w:val="hybridMultilevel"/>
    <w:tmpl w:val="F4505E92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E031A8C"/>
    <w:multiLevelType w:val="hybridMultilevel"/>
    <w:tmpl w:val="401E4A6E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221710E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9">
    <w:nsid w:val="53145BCC"/>
    <w:multiLevelType w:val="hybridMultilevel"/>
    <w:tmpl w:val="BBBA6E02"/>
    <w:lvl w:ilvl="0" w:tplc="8496DC7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55130A16"/>
    <w:multiLevelType w:val="multilevel"/>
    <w:tmpl w:val="5E401C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w w:val="100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  <w:w w:val="100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  <w:w w:val="100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hint="default"/>
        <w:w w:val="100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  <w:w w:val="100"/>
      </w:rPr>
    </w:lvl>
    <w:lvl w:ilvl="5">
      <w:start w:val="1"/>
      <w:numFmt w:val="decimal"/>
      <w:lvlText w:val="%1.%2.%3.%4.%5.%6"/>
      <w:lvlJc w:val="left"/>
      <w:pPr>
        <w:ind w:left="3425" w:hanging="1440"/>
      </w:pPr>
      <w:rPr>
        <w:rFonts w:hint="default"/>
        <w:w w:val="100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  <w:w w:val="100"/>
      </w:rPr>
    </w:lvl>
    <w:lvl w:ilvl="7">
      <w:start w:val="1"/>
      <w:numFmt w:val="decimal"/>
      <w:lvlText w:val="%1.%2.%3.%4.%5.%6.%7.%8"/>
      <w:lvlJc w:val="left"/>
      <w:pPr>
        <w:ind w:left="4579" w:hanging="1800"/>
      </w:pPr>
      <w:rPr>
        <w:rFonts w:hint="default"/>
        <w:w w:val="100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  <w:w w:val="100"/>
      </w:rPr>
    </w:lvl>
  </w:abstractNum>
  <w:abstractNum w:abstractNumId="11">
    <w:nsid w:val="57164013"/>
    <w:multiLevelType w:val="hybridMultilevel"/>
    <w:tmpl w:val="B9F6C2B2"/>
    <w:lvl w:ilvl="0" w:tplc="0416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5A2B5B6F"/>
    <w:multiLevelType w:val="hybridMultilevel"/>
    <w:tmpl w:val="39CEFE6C"/>
    <w:lvl w:ilvl="0" w:tplc="25E4EE5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62BF1016"/>
    <w:multiLevelType w:val="multilevel"/>
    <w:tmpl w:val="4A82CCEC"/>
    <w:lvl w:ilvl="0">
      <w:start w:val="1"/>
      <w:numFmt w:val="decimal"/>
      <w:pStyle w:val="Ttulo1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b/>
        <w:lang w:val="pt-BR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71A2E76"/>
    <w:multiLevelType w:val="hybridMultilevel"/>
    <w:tmpl w:val="58AA07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3"/>
  </w:num>
  <w:num w:numId="9">
    <w:abstractNumId w:val="10"/>
  </w:num>
  <w:num w:numId="10">
    <w:abstractNumId w:val="12"/>
  </w:num>
  <w:num w:numId="11">
    <w:abstractNumId w:val="9"/>
  </w:num>
  <w:num w:numId="12">
    <w:abstractNumId w:val="14"/>
  </w:num>
  <w:num w:numId="13">
    <w:abstractNumId w:val="7"/>
  </w:num>
  <w:num w:numId="14">
    <w:abstractNumId w:val="6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2F4205"/>
    <w:rsid w:val="000222F0"/>
    <w:rsid w:val="000303C8"/>
    <w:rsid w:val="00031F6B"/>
    <w:rsid w:val="0003236D"/>
    <w:rsid w:val="00032748"/>
    <w:rsid w:val="00041DD5"/>
    <w:rsid w:val="00050A23"/>
    <w:rsid w:val="0005266A"/>
    <w:rsid w:val="000537FE"/>
    <w:rsid w:val="00053CFF"/>
    <w:rsid w:val="000672EC"/>
    <w:rsid w:val="00067A21"/>
    <w:rsid w:val="00077DDE"/>
    <w:rsid w:val="000838E6"/>
    <w:rsid w:val="000870F4"/>
    <w:rsid w:val="000A0EB6"/>
    <w:rsid w:val="000B329A"/>
    <w:rsid w:val="000C1836"/>
    <w:rsid w:val="000C4CFB"/>
    <w:rsid w:val="000C5E30"/>
    <w:rsid w:val="000D00B8"/>
    <w:rsid w:val="000E2072"/>
    <w:rsid w:val="000F3D4E"/>
    <w:rsid w:val="000F5067"/>
    <w:rsid w:val="00101D92"/>
    <w:rsid w:val="001074D3"/>
    <w:rsid w:val="001266C6"/>
    <w:rsid w:val="00137073"/>
    <w:rsid w:val="001455F5"/>
    <w:rsid w:val="001470BA"/>
    <w:rsid w:val="001529E3"/>
    <w:rsid w:val="0016139A"/>
    <w:rsid w:val="00173217"/>
    <w:rsid w:val="00177E56"/>
    <w:rsid w:val="00180F4A"/>
    <w:rsid w:val="0018404B"/>
    <w:rsid w:val="001943C0"/>
    <w:rsid w:val="00195299"/>
    <w:rsid w:val="001B3D07"/>
    <w:rsid w:val="001B419D"/>
    <w:rsid w:val="001C35C7"/>
    <w:rsid w:val="001E25E4"/>
    <w:rsid w:val="001E4DF1"/>
    <w:rsid w:val="001E6711"/>
    <w:rsid w:val="001F0082"/>
    <w:rsid w:val="001F3505"/>
    <w:rsid w:val="001F46CF"/>
    <w:rsid w:val="001F486C"/>
    <w:rsid w:val="0020415D"/>
    <w:rsid w:val="00204233"/>
    <w:rsid w:val="00216E7D"/>
    <w:rsid w:val="00225ADE"/>
    <w:rsid w:val="002340CF"/>
    <w:rsid w:val="002446DD"/>
    <w:rsid w:val="00245145"/>
    <w:rsid w:val="002552EB"/>
    <w:rsid w:val="00255E49"/>
    <w:rsid w:val="00260074"/>
    <w:rsid w:val="002669EA"/>
    <w:rsid w:val="00271989"/>
    <w:rsid w:val="00272218"/>
    <w:rsid w:val="0028113F"/>
    <w:rsid w:val="00283CE4"/>
    <w:rsid w:val="00292707"/>
    <w:rsid w:val="00293DCE"/>
    <w:rsid w:val="002A7EDF"/>
    <w:rsid w:val="002B1860"/>
    <w:rsid w:val="002C2A83"/>
    <w:rsid w:val="002C3DA9"/>
    <w:rsid w:val="002D44BE"/>
    <w:rsid w:val="002D6D83"/>
    <w:rsid w:val="002E0789"/>
    <w:rsid w:val="002E7D9E"/>
    <w:rsid w:val="002F045B"/>
    <w:rsid w:val="002F22FD"/>
    <w:rsid w:val="002F3C2D"/>
    <w:rsid w:val="002F4205"/>
    <w:rsid w:val="00300214"/>
    <w:rsid w:val="0031097D"/>
    <w:rsid w:val="00322336"/>
    <w:rsid w:val="0032447D"/>
    <w:rsid w:val="00331AD3"/>
    <w:rsid w:val="003525B4"/>
    <w:rsid w:val="00360662"/>
    <w:rsid w:val="00367554"/>
    <w:rsid w:val="003731F5"/>
    <w:rsid w:val="00386F79"/>
    <w:rsid w:val="00387BD6"/>
    <w:rsid w:val="00392B69"/>
    <w:rsid w:val="00392C7B"/>
    <w:rsid w:val="003947B4"/>
    <w:rsid w:val="003A7498"/>
    <w:rsid w:val="003A7D05"/>
    <w:rsid w:val="003B0C4C"/>
    <w:rsid w:val="003B6C90"/>
    <w:rsid w:val="003C4C86"/>
    <w:rsid w:val="003C4DD5"/>
    <w:rsid w:val="003E3026"/>
    <w:rsid w:val="003F02AA"/>
    <w:rsid w:val="003F42FB"/>
    <w:rsid w:val="003F509C"/>
    <w:rsid w:val="003F76B2"/>
    <w:rsid w:val="00402506"/>
    <w:rsid w:val="0040383E"/>
    <w:rsid w:val="00404667"/>
    <w:rsid w:val="0041018F"/>
    <w:rsid w:val="004154FD"/>
    <w:rsid w:val="00415B0C"/>
    <w:rsid w:val="0042045C"/>
    <w:rsid w:val="004206F6"/>
    <w:rsid w:val="004238C7"/>
    <w:rsid w:val="00423ABF"/>
    <w:rsid w:val="00431882"/>
    <w:rsid w:val="004349DF"/>
    <w:rsid w:val="00435824"/>
    <w:rsid w:val="00437232"/>
    <w:rsid w:val="00442574"/>
    <w:rsid w:val="00450048"/>
    <w:rsid w:val="004508FA"/>
    <w:rsid w:val="00452DC8"/>
    <w:rsid w:val="00460745"/>
    <w:rsid w:val="00477EF9"/>
    <w:rsid w:val="0049179B"/>
    <w:rsid w:val="004917E4"/>
    <w:rsid w:val="00496F70"/>
    <w:rsid w:val="00497FF1"/>
    <w:rsid w:val="004A0686"/>
    <w:rsid w:val="004A21CC"/>
    <w:rsid w:val="004A3AAC"/>
    <w:rsid w:val="004A4D97"/>
    <w:rsid w:val="004A6197"/>
    <w:rsid w:val="004A7C51"/>
    <w:rsid w:val="004B1A21"/>
    <w:rsid w:val="004B20CB"/>
    <w:rsid w:val="004B7730"/>
    <w:rsid w:val="004C4EAF"/>
    <w:rsid w:val="004D1357"/>
    <w:rsid w:val="004D23C7"/>
    <w:rsid w:val="004D3635"/>
    <w:rsid w:val="004D57D8"/>
    <w:rsid w:val="004D6EFD"/>
    <w:rsid w:val="004E1AF2"/>
    <w:rsid w:val="004E2751"/>
    <w:rsid w:val="004F067F"/>
    <w:rsid w:val="004F072F"/>
    <w:rsid w:val="004F2F1D"/>
    <w:rsid w:val="004F3DC0"/>
    <w:rsid w:val="00502470"/>
    <w:rsid w:val="00522D42"/>
    <w:rsid w:val="0052503D"/>
    <w:rsid w:val="005555C5"/>
    <w:rsid w:val="00556D63"/>
    <w:rsid w:val="00557ECE"/>
    <w:rsid w:val="00561D23"/>
    <w:rsid w:val="00565615"/>
    <w:rsid w:val="0057664C"/>
    <w:rsid w:val="00581553"/>
    <w:rsid w:val="00583305"/>
    <w:rsid w:val="00596AE6"/>
    <w:rsid w:val="005A09DC"/>
    <w:rsid w:val="005A5C76"/>
    <w:rsid w:val="005C1822"/>
    <w:rsid w:val="005C33C3"/>
    <w:rsid w:val="005D4E94"/>
    <w:rsid w:val="005E23AA"/>
    <w:rsid w:val="005E25EC"/>
    <w:rsid w:val="005E2B50"/>
    <w:rsid w:val="005F3D19"/>
    <w:rsid w:val="00601A3B"/>
    <w:rsid w:val="00602221"/>
    <w:rsid w:val="006217F6"/>
    <w:rsid w:val="00623417"/>
    <w:rsid w:val="00632389"/>
    <w:rsid w:val="006378F8"/>
    <w:rsid w:val="00640DAE"/>
    <w:rsid w:val="006463F7"/>
    <w:rsid w:val="00657742"/>
    <w:rsid w:val="006579B7"/>
    <w:rsid w:val="0066116E"/>
    <w:rsid w:val="006735AA"/>
    <w:rsid w:val="00675643"/>
    <w:rsid w:val="00677174"/>
    <w:rsid w:val="00681193"/>
    <w:rsid w:val="006A5D27"/>
    <w:rsid w:val="006A6538"/>
    <w:rsid w:val="006A71F6"/>
    <w:rsid w:val="006C3478"/>
    <w:rsid w:val="006C4310"/>
    <w:rsid w:val="006C525E"/>
    <w:rsid w:val="006F48FA"/>
    <w:rsid w:val="006F6C28"/>
    <w:rsid w:val="006F737A"/>
    <w:rsid w:val="007170B5"/>
    <w:rsid w:val="007207B6"/>
    <w:rsid w:val="00730C42"/>
    <w:rsid w:val="00737EC5"/>
    <w:rsid w:val="00742C8B"/>
    <w:rsid w:val="00751392"/>
    <w:rsid w:val="0077043F"/>
    <w:rsid w:val="00771C33"/>
    <w:rsid w:val="007743AC"/>
    <w:rsid w:val="0077464D"/>
    <w:rsid w:val="00781FAE"/>
    <w:rsid w:val="00790D6F"/>
    <w:rsid w:val="00797838"/>
    <w:rsid w:val="007B38B0"/>
    <w:rsid w:val="007C5E1B"/>
    <w:rsid w:val="007D012F"/>
    <w:rsid w:val="007D141A"/>
    <w:rsid w:val="007D5FDA"/>
    <w:rsid w:val="007E1526"/>
    <w:rsid w:val="007E43EB"/>
    <w:rsid w:val="007E5202"/>
    <w:rsid w:val="007E7A24"/>
    <w:rsid w:val="007F5513"/>
    <w:rsid w:val="007F55E5"/>
    <w:rsid w:val="007F6D8B"/>
    <w:rsid w:val="008067DB"/>
    <w:rsid w:val="00807E76"/>
    <w:rsid w:val="00810351"/>
    <w:rsid w:val="00815309"/>
    <w:rsid w:val="00821AEF"/>
    <w:rsid w:val="008316F2"/>
    <w:rsid w:val="0083407E"/>
    <w:rsid w:val="008368BE"/>
    <w:rsid w:val="00837E9D"/>
    <w:rsid w:val="008426C2"/>
    <w:rsid w:val="008433D8"/>
    <w:rsid w:val="00856B65"/>
    <w:rsid w:val="008631CE"/>
    <w:rsid w:val="00865596"/>
    <w:rsid w:val="00882E67"/>
    <w:rsid w:val="0088609B"/>
    <w:rsid w:val="008B4E5D"/>
    <w:rsid w:val="008C4BDF"/>
    <w:rsid w:val="008D56B8"/>
    <w:rsid w:val="008E5564"/>
    <w:rsid w:val="008F0881"/>
    <w:rsid w:val="008F67F2"/>
    <w:rsid w:val="0090558A"/>
    <w:rsid w:val="00923460"/>
    <w:rsid w:val="009319F0"/>
    <w:rsid w:val="00933F95"/>
    <w:rsid w:val="00935AD2"/>
    <w:rsid w:val="00937793"/>
    <w:rsid w:val="0094212E"/>
    <w:rsid w:val="0094592B"/>
    <w:rsid w:val="00956DA4"/>
    <w:rsid w:val="00965ABB"/>
    <w:rsid w:val="00965E01"/>
    <w:rsid w:val="009667CF"/>
    <w:rsid w:val="00966F3D"/>
    <w:rsid w:val="009711BD"/>
    <w:rsid w:val="00974676"/>
    <w:rsid w:val="0098007F"/>
    <w:rsid w:val="00990746"/>
    <w:rsid w:val="009A1AE7"/>
    <w:rsid w:val="009B2586"/>
    <w:rsid w:val="009C211D"/>
    <w:rsid w:val="009C3C55"/>
    <w:rsid w:val="009C3F97"/>
    <w:rsid w:val="009D7222"/>
    <w:rsid w:val="009E23DA"/>
    <w:rsid w:val="00A001EE"/>
    <w:rsid w:val="00A00FD2"/>
    <w:rsid w:val="00A4611A"/>
    <w:rsid w:val="00A47A06"/>
    <w:rsid w:val="00A56BE9"/>
    <w:rsid w:val="00A84BCC"/>
    <w:rsid w:val="00A9041C"/>
    <w:rsid w:val="00A97B91"/>
    <w:rsid w:val="00AC28D9"/>
    <w:rsid w:val="00AC2BAD"/>
    <w:rsid w:val="00AC43B2"/>
    <w:rsid w:val="00AC61A6"/>
    <w:rsid w:val="00AD47DA"/>
    <w:rsid w:val="00AD5292"/>
    <w:rsid w:val="00AE400E"/>
    <w:rsid w:val="00AF68B3"/>
    <w:rsid w:val="00AF6D36"/>
    <w:rsid w:val="00B109B0"/>
    <w:rsid w:val="00B135E7"/>
    <w:rsid w:val="00B163B2"/>
    <w:rsid w:val="00B34F9C"/>
    <w:rsid w:val="00B37A80"/>
    <w:rsid w:val="00B4199B"/>
    <w:rsid w:val="00B41AA2"/>
    <w:rsid w:val="00B422A7"/>
    <w:rsid w:val="00B55BD1"/>
    <w:rsid w:val="00B8738F"/>
    <w:rsid w:val="00B956D3"/>
    <w:rsid w:val="00BB3E7B"/>
    <w:rsid w:val="00BC133B"/>
    <w:rsid w:val="00BC2661"/>
    <w:rsid w:val="00BD149C"/>
    <w:rsid w:val="00BD7E86"/>
    <w:rsid w:val="00BE3E1B"/>
    <w:rsid w:val="00BE4795"/>
    <w:rsid w:val="00C06CF3"/>
    <w:rsid w:val="00C07268"/>
    <w:rsid w:val="00C074AE"/>
    <w:rsid w:val="00C22E15"/>
    <w:rsid w:val="00C235D3"/>
    <w:rsid w:val="00C24E3D"/>
    <w:rsid w:val="00C26089"/>
    <w:rsid w:val="00C3374E"/>
    <w:rsid w:val="00C34296"/>
    <w:rsid w:val="00C350A3"/>
    <w:rsid w:val="00C3655B"/>
    <w:rsid w:val="00C41AF3"/>
    <w:rsid w:val="00C55FDC"/>
    <w:rsid w:val="00C61598"/>
    <w:rsid w:val="00C6484D"/>
    <w:rsid w:val="00C648C2"/>
    <w:rsid w:val="00C7568A"/>
    <w:rsid w:val="00C77AA8"/>
    <w:rsid w:val="00C8079F"/>
    <w:rsid w:val="00C90546"/>
    <w:rsid w:val="00C96E10"/>
    <w:rsid w:val="00CA0F55"/>
    <w:rsid w:val="00CA6FB4"/>
    <w:rsid w:val="00CB0F0F"/>
    <w:rsid w:val="00CB1816"/>
    <w:rsid w:val="00CC0194"/>
    <w:rsid w:val="00CC53F8"/>
    <w:rsid w:val="00CD170D"/>
    <w:rsid w:val="00CE3109"/>
    <w:rsid w:val="00CE64E7"/>
    <w:rsid w:val="00D10577"/>
    <w:rsid w:val="00D13B0C"/>
    <w:rsid w:val="00D21916"/>
    <w:rsid w:val="00D233F5"/>
    <w:rsid w:val="00D24663"/>
    <w:rsid w:val="00D3378A"/>
    <w:rsid w:val="00D35B47"/>
    <w:rsid w:val="00D36C0B"/>
    <w:rsid w:val="00D37662"/>
    <w:rsid w:val="00D52584"/>
    <w:rsid w:val="00D56730"/>
    <w:rsid w:val="00D611ED"/>
    <w:rsid w:val="00D7055F"/>
    <w:rsid w:val="00D80344"/>
    <w:rsid w:val="00D83B6D"/>
    <w:rsid w:val="00D84869"/>
    <w:rsid w:val="00DA545C"/>
    <w:rsid w:val="00DA72AA"/>
    <w:rsid w:val="00DB245C"/>
    <w:rsid w:val="00DC7D52"/>
    <w:rsid w:val="00DD104A"/>
    <w:rsid w:val="00DD3EBD"/>
    <w:rsid w:val="00DE5330"/>
    <w:rsid w:val="00DE7077"/>
    <w:rsid w:val="00E169CC"/>
    <w:rsid w:val="00E172CF"/>
    <w:rsid w:val="00E26CA9"/>
    <w:rsid w:val="00E34E1D"/>
    <w:rsid w:val="00E4083D"/>
    <w:rsid w:val="00E430A3"/>
    <w:rsid w:val="00E45773"/>
    <w:rsid w:val="00E50FBE"/>
    <w:rsid w:val="00E51BCB"/>
    <w:rsid w:val="00E55AB3"/>
    <w:rsid w:val="00E61DAC"/>
    <w:rsid w:val="00E67281"/>
    <w:rsid w:val="00E701CE"/>
    <w:rsid w:val="00E7369C"/>
    <w:rsid w:val="00E77FF5"/>
    <w:rsid w:val="00E84774"/>
    <w:rsid w:val="00E8540D"/>
    <w:rsid w:val="00E8693F"/>
    <w:rsid w:val="00EA2088"/>
    <w:rsid w:val="00EA41C8"/>
    <w:rsid w:val="00EC5C7C"/>
    <w:rsid w:val="00ED7CDE"/>
    <w:rsid w:val="00EE0D26"/>
    <w:rsid w:val="00EF07F3"/>
    <w:rsid w:val="00F06A4D"/>
    <w:rsid w:val="00F34480"/>
    <w:rsid w:val="00F45209"/>
    <w:rsid w:val="00F62F46"/>
    <w:rsid w:val="00F66E93"/>
    <w:rsid w:val="00F72323"/>
    <w:rsid w:val="00F77715"/>
    <w:rsid w:val="00F82694"/>
    <w:rsid w:val="00F8578D"/>
    <w:rsid w:val="00F86182"/>
    <w:rsid w:val="00F87A9F"/>
    <w:rsid w:val="00FA36CB"/>
    <w:rsid w:val="00FA38A0"/>
    <w:rsid w:val="00FB1F60"/>
    <w:rsid w:val="00FC0AC3"/>
    <w:rsid w:val="00FC4596"/>
    <w:rsid w:val="00FD08A2"/>
    <w:rsid w:val="00FD6038"/>
    <w:rsid w:val="00FE04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088"/>
  </w:style>
  <w:style w:type="paragraph" w:styleId="Ttulo1">
    <w:name w:val="heading 1"/>
    <w:basedOn w:val="Normal"/>
    <w:next w:val="Normal"/>
    <w:link w:val="Ttulo1Char"/>
    <w:uiPriority w:val="9"/>
    <w:qFormat/>
    <w:rsid w:val="00D7055F"/>
    <w:pPr>
      <w:keepNext/>
      <w:keepLines/>
      <w:numPr>
        <w:numId w:val="1"/>
      </w:numPr>
      <w:spacing w:before="480" w:after="0" w:line="360" w:lineRule="auto"/>
      <w:jc w:val="both"/>
      <w:outlineLvl w:val="0"/>
    </w:pPr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055F"/>
    <w:pPr>
      <w:keepNext/>
      <w:keepLines/>
      <w:numPr>
        <w:ilvl w:val="1"/>
        <w:numId w:val="1"/>
      </w:numPr>
      <w:spacing w:before="200" w:after="0" w:line="360" w:lineRule="auto"/>
      <w:jc w:val="both"/>
      <w:outlineLvl w:val="1"/>
    </w:pPr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055F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7055F"/>
    <w:pPr>
      <w:keepNext/>
      <w:keepLines/>
      <w:numPr>
        <w:ilvl w:val="3"/>
        <w:numId w:val="1"/>
      </w:numPr>
      <w:spacing w:before="200" w:after="0" w:line="360" w:lineRule="auto"/>
      <w:outlineLvl w:val="3"/>
    </w:pPr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7055F"/>
    <w:pPr>
      <w:keepNext/>
      <w:keepLines/>
      <w:numPr>
        <w:ilvl w:val="4"/>
        <w:numId w:val="1"/>
      </w:numPr>
      <w:spacing w:before="200" w:after="0"/>
      <w:outlineLvl w:val="4"/>
    </w:pPr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20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E0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FE0482"/>
    <w:rPr>
      <w:strike w:val="0"/>
      <w:dstrike w:val="0"/>
      <w:color w:val="215DC6"/>
      <w:sz w:val="16"/>
      <w:szCs w:val="1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F0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F3D4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F3D4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F3D4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055F"/>
  </w:style>
  <w:style w:type="paragraph" w:styleId="Rodap">
    <w:name w:val="footer"/>
    <w:basedOn w:val="Normal"/>
    <w:link w:val="Rodap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055F"/>
  </w:style>
  <w:style w:type="character" w:customStyle="1" w:styleId="Ttulo1Char">
    <w:name w:val="Título 1 Char"/>
    <w:basedOn w:val="Fontepargpadro"/>
    <w:link w:val="Ttulo1"/>
    <w:uiPriority w:val="9"/>
    <w:rsid w:val="00D7055F"/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character" w:customStyle="1" w:styleId="Ttulo2Char">
    <w:name w:val="Título 2 Char"/>
    <w:basedOn w:val="Fontepargpadro"/>
    <w:link w:val="Ttulo2"/>
    <w:uiPriority w:val="9"/>
    <w:rsid w:val="00D7055F"/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character" w:customStyle="1" w:styleId="Ttulo3Char">
    <w:name w:val="Título 3 Char"/>
    <w:basedOn w:val="Fontepargpadro"/>
    <w:link w:val="Ttulo3"/>
    <w:uiPriority w:val="9"/>
    <w:rsid w:val="00D7055F"/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7055F"/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7055F"/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paragraph" w:styleId="PargrafodaLista">
    <w:name w:val="List Paragraph"/>
    <w:basedOn w:val="Normal"/>
    <w:uiPriority w:val="34"/>
    <w:qFormat/>
    <w:rsid w:val="001529E3"/>
    <w:pPr>
      <w:spacing w:after="0" w:line="240" w:lineRule="auto"/>
      <w:ind w:left="708"/>
    </w:pPr>
    <w:rPr>
      <w:rFonts w:ascii="Arial" w:eastAsia="Times New Roman" w:hAnsi="Arial" w:cs="Arial"/>
      <w:sz w:val="24"/>
      <w:szCs w:val="24"/>
      <w:lang w:val="pt-PT" w:eastAsia="pt-BR"/>
    </w:rPr>
  </w:style>
  <w:style w:type="paragraph" w:customStyle="1" w:styleId="Default">
    <w:name w:val="Default"/>
    <w:rsid w:val="00FD6038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C0194"/>
    <w:rPr>
      <w:b/>
      <w:bCs/>
    </w:rPr>
  </w:style>
  <w:style w:type="character" w:customStyle="1" w:styleId="apple-converted-space">
    <w:name w:val="apple-converted-space"/>
    <w:basedOn w:val="Fontepargpadro"/>
    <w:rsid w:val="00781FAE"/>
  </w:style>
  <w:style w:type="table" w:customStyle="1" w:styleId="TabeladeGrade1Clara1">
    <w:name w:val="Tabela de Grade 1 Clara1"/>
    <w:basedOn w:val="Tabelanormal"/>
    <w:uiPriority w:val="46"/>
    <w:rsid w:val="00965A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Clara1">
    <w:name w:val="Tabela de Grade Clara1"/>
    <w:basedOn w:val="Tabelanormal"/>
    <w:uiPriority w:val="40"/>
    <w:rsid w:val="0086559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7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3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0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2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4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6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3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5719">
          <w:marLeft w:val="0"/>
          <w:marRight w:val="0"/>
          <w:marTop w:val="0"/>
          <w:marBottom w:val="0"/>
          <w:divBdr>
            <w:top w:val="single" w:sz="6" w:space="2" w:color="auto"/>
            <w:left w:val="single" w:sz="6" w:space="2" w:color="auto"/>
            <w:bottom w:val="single" w:sz="6" w:space="2" w:color="auto"/>
            <w:right w:val="single" w:sz="6" w:space="2" w:color="auto"/>
          </w:divBdr>
        </w:div>
      </w:divsChild>
    </w:div>
    <w:div w:id="12186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0C95AA-D819-4492-A487-9FA4A0588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420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jenifer.pinheiro</dc:creator>
  <cp:lastModifiedBy>teotimo.almeida</cp:lastModifiedBy>
  <cp:revision>2</cp:revision>
  <cp:lastPrinted>2017-02-14T20:37:00Z</cp:lastPrinted>
  <dcterms:created xsi:type="dcterms:W3CDTF">2017-02-14T20:57:00Z</dcterms:created>
  <dcterms:modified xsi:type="dcterms:W3CDTF">2017-02-14T20:57:00Z</dcterms:modified>
</cp:coreProperties>
</file>